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3825"/>
        <w:gridCol w:w="1575"/>
        <w:gridCol w:w="1800"/>
        <w:gridCol w:w="2154"/>
      </w:tblGrid>
      <w:tr w:rsidR="008E6BDA" w:rsidRPr="006042D2" w:rsidTr="00F418FE">
        <w:tc>
          <w:tcPr>
            <w:tcW w:w="4788" w:type="dxa"/>
            <w:vAlign w:val="center"/>
          </w:tcPr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CONTEÚDOS PROGRAMÁTICOS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42D2">
              <w:rPr>
                <w:rFonts w:ascii="Arial" w:hAnsi="Arial" w:cs="Arial"/>
                <w:b/>
                <w:sz w:val="20"/>
                <w:szCs w:val="20"/>
              </w:rPr>
              <w:t>TIVIDADES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Nº de aulas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Períodos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4" w:type="dxa"/>
            <w:vAlign w:val="center"/>
          </w:tcPr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Avaliação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6BDA" w:rsidRPr="006042D2" w:rsidTr="00F418FE">
        <w:tc>
          <w:tcPr>
            <w:tcW w:w="4788" w:type="dxa"/>
          </w:tcPr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Ttulo3"/>
              <w:rPr>
                <w:rFonts w:cs="Arial"/>
                <w:sz w:val="20"/>
                <w:szCs w:val="20"/>
              </w:rPr>
            </w:pPr>
            <w:r w:rsidRPr="004A2EBF">
              <w:rPr>
                <w:rFonts w:cs="Arial"/>
                <w:sz w:val="20"/>
                <w:szCs w:val="20"/>
              </w:rPr>
              <w:t>Módulo 0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Corpodetexto"/>
              <w:jc w:val="center"/>
              <w:rPr>
                <w:rFonts w:cs="Arial"/>
                <w:sz w:val="20"/>
                <w:szCs w:val="20"/>
                <w:u w:val="none"/>
              </w:rPr>
            </w:pPr>
            <w:r w:rsidRPr="004A2EBF">
              <w:rPr>
                <w:rFonts w:cs="Arial"/>
                <w:sz w:val="20"/>
                <w:szCs w:val="20"/>
                <w:u w:val="none"/>
              </w:rPr>
              <w:t>Estudar/ Aprender História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Ttulo3"/>
              <w:rPr>
                <w:rFonts w:cs="Arial"/>
                <w:sz w:val="20"/>
                <w:szCs w:val="20"/>
              </w:rPr>
            </w:pPr>
            <w:r w:rsidRPr="004A2EBF">
              <w:rPr>
                <w:rFonts w:cs="Arial"/>
                <w:sz w:val="20"/>
                <w:szCs w:val="20"/>
              </w:rPr>
              <w:t>Módulo 1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Raízes mediterrânicas da civilização europeia – cidade, cidadania e império na Antiguidade Clássica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Corpodetexto"/>
              <w:rPr>
                <w:rFonts w:cs="Arial"/>
                <w:b w:val="0"/>
                <w:sz w:val="20"/>
                <w:szCs w:val="20"/>
                <w:u w:val="none"/>
              </w:rPr>
            </w:pPr>
            <w:r w:rsidRPr="004A2EBF">
              <w:rPr>
                <w:rFonts w:cs="Arial"/>
                <w:b w:val="0"/>
                <w:sz w:val="20"/>
                <w:szCs w:val="20"/>
                <w:u w:val="none"/>
              </w:rPr>
              <w:t>1- O Modelo Ateniense</w:t>
            </w:r>
          </w:p>
          <w:p w:rsidR="008E6BDA" w:rsidRPr="004A2EBF" w:rsidRDefault="008E6BDA" w:rsidP="00F418FE">
            <w:pPr>
              <w:pStyle w:val="Corpodetexto"/>
              <w:rPr>
                <w:rFonts w:cs="Arial"/>
                <w:b w:val="0"/>
                <w:sz w:val="20"/>
                <w:szCs w:val="20"/>
                <w:u w:val="none"/>
              </w:rPr>
            </w:pPr>
            <w:r w:rsidRPr="004A2EBF">
              <w:rPr>
                <w:rFonts w:cs="Arial"/>
                <w:b w:val="0"/>
                <w:sz w:val="20"/>
                <w:szCs w:val="20"/>
                <w:u w:val="none"/>
              </w:rPr>
              <w:t>2 - O Modelo Romano*</w:t>
            </w:r>
          </w:p>
          <w:p w:rsidR="008E6BDA" w:rsidRPr="004A2EBF" w:rsidRDefault="008E6BDA" w:rsidP="00F418FE">
            <w:pPr>
              <w:pStyle w:val="Corpodetexto"/>
              <w:rPr>
                <w:rFonts w:cs="Arial"/>
                <w:b w:val="0"/>
                <w:sz w:val="20"/>
                <w:szCs w:val="20"/>
                <w:u w:val="none"/>
              </w:rPr>
            </w:pPr>
            <w:r w:rsidRPr="004A2EBF">
              <w:rPr>
                <w:rFonts w:cs="Arial"/>
                <w:b w:val="0"/>
                <w:sz w:val="20"/>
                <w:szCs w:val="20"/>
                <w:u w:val="none"/>
              </w:rPr>
              <w:t xml:space="preserve">3- O espaço civilizacional greco - </w:t>
            </w:r>
            <w:proofErr w:type="gramStart"/>
            <w:r w:rsidRPr="004A2EBF">
              <w:rPr>
                <w:rFonts w:cs="Arial"/>
                <w:b w:val="0"/>
                <w:sz w:val="20"/>
                <w:szCs w:val="20"/>
                <w:u w:val="none"/>
              </w:rPr>
              <w:t>latino</w:t>
            </w:r>
            <w:proofErr w:type="gramEnd"/>
            <w:r w:rsidRPr="004A2EBF">
              <w:rPr>
                <w:rFonts w:cs="Arial"/>
                <w:b w:val="0"/>
                <w:sz w:val="20"/>
                <w:szCs w:val="20"/>
                <w:u w:val="none"/>
              </w:rPr>
              <w:t xml:space="preserve"> à beira da mudança</w:t>
            </w:r>
          </w:p>
          <w:p w:rsidR="008E6BDA" w:rsidRPr="004A2EBF" w:rsidRDefault="008E6BDA" w:rsidP="00F418FE">
            <w:pPr>
              <w:pStyle w:val="Ttulo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EBF">
              <w:rPr>
                <w:rFonts w:ascii="Arial" w:hAnsi="Arial" w:cs="Arial"/>
                <w:sz w:val="20"/>
                <w:szCs w:val="20"/>
              </w:rPr>
              <w:t>Módulo 2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Dinamismo civilizacional da Europa Ocidental nos </w:t>
            </w:r>
            <w:proofErr w:type="spellStart"/>
            <w:r w:rsidRPr="006042D2">
              <w:rPr>
                <w:rFonts w:ascii="Arial" w:hAnsi="Arial" w:cs="Arial"/>
                <w:b/>
                <w:bCs/>
                <w:sz w:val="20"/>
                <w:szCs w:val="20"/>
              </w:rPr>
              <w:t>sécs</w:t>
            </w:r>
            <w:proofErr w:type="spellEnd"/>
            <w:r w:rsidRPr="006042D2">
              <w:rPr>
                <w:rFonts w:ascii="Arial" w:hAnsi="Arial" w:cs="Arial"/>
                <w:b/>
                <w:bCs/>
                <w:sz w:val="20"/>
                <w:szCs w:val="20"/>
              </w:rPr>
              <w:t>. XIII a XIV – espaços, poderes e vivências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E6BDA" w:rsidRPr="006042D2" w:rsidRDefault="008E6BDA" w:rsidP="008E6BDA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>A identidade civilizacional da Europa Ocidental</w:t>
            </w:r>
          </w:p>
          <w:p w:rsidR="008E6BDA" w:rsidRPr="006042D2" w:rsidRDefault="008E6BDA" w:rsidP="008E6BDA">
            <w:pPr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>O espaço português – a consolidação de um reino cristão ibérico *</w:t>
            </w:r>
          </w:p>
          <w:p w:rsidR="008E6BDA" w:rsidRPr="006042D2" w:rsidRDefault="008E6BDA" w:rsidP="00F418FE">
            <w:pPr>
              <w:ind w:left="6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8E6BDA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>O espaço português – a consolidação de um reino cristão ibérico * (</w:t>
            </w:r>
            <w:proofErr w:type="spellStart"/>
            <w:r w:rsidRPr="006042D2">
              <w:rPr>
                <w:rFonts w:ascii="Arial" w:hAnsi="Arial" w:cs="Arial"/>
                <w:bCs/>
                <w:sz w:val="20"/>
                <w:szCs w:val="20"/>
              </w:rPr>
              <w:t>cont</w:t>
            </w:r>
            <w:proofErr w:type="spellEnd"/>
            <w:r w:rsidRPr="006042D2">
              <w:rPr>
                <w:rFonts w:ascii="Arial" w:hAnsi="Arial" w:cs="Arial"/>
                <w:bCs/>
                <w:sz w:val="20"/>
                <w:szCs w:val="20"/>
              </w:rPr>
              <w:t>.)</w:t>
            </w:r>
          </w:p>
          <w:p w:rsidR="008E6BDA" w:rsidRPr="006042D2" w:rsidRDefault="008E6BDA" w:rsidP="00F418FE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8E6BDA">
            <w:pPr>
              <w:numPr>
                <w:ilvl w:val="0"/>
                <w:numId w:val="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>Valores, vivências e quotidiano</w:t>
            </w:r>
          </w:p>
          <w:p w:rsidR="008E6BDA" w:rsidRPr="006042D2" w:rsidRDefault="008E6BDA" w:rsidP="00F418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Ttulo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EBF">
              <w:rPr>
                <w:rFonts w:ascii="Arial" w:hAnsi="Arial" w:cs="Arial"/>
                <w:sz w:val="20"/>
                <w:szCs w:val="20"/>
              </w:rPr>
              <w:t>Módulo 3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Avanodecorpodetexto2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2EBF">
              <w:rPr>
                <w:rFonts w:ascii="Arial" w:hAnsi="Arial" w:cs="Arial"/>
                <w:b/>
                <w:sz w:val="20"/>
                <w:szCs w:val="20"/>
              </w:rPr>
              <w:t>A abertura Europeia ao Mundo – Mutações nos Conhecimentos, Sensibilidades e Valores nos Séculos XV e XVI</w:t>
            </w:r>
          </w:p>
          <w:p w:rsidR="008E6BDA" w:rsidRPr="004A2EBF" w:rsidRDefault="008E6BDA" w:rsidP="008E6BDA">
            <w:pPr>
              <w:pStyle w:val="Avanodecorpodetexto2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A2EBF">
              <w:rPr>
                <w:rFonts w:ascii="Arial" w:hAnsi="Arial" w:cs="Arial"/>
                <w:sz w:val="20"/>
                <w:szCs w:val="20"/>
              </w:rPr>
              <w:t>A Geografia Cultural Europeia de Quatrocentos e Quinhentos</w:t>
            </w:r>
          </w:p>
          <w:p w:rsidR="008E6BDA" w:rsidRPr="004A2EBF" w:rsidRDefault="008E6BDA" w:rsidP="008E6BDA">
            <w:pPr>
              <w:pStyle w:val="Avanodecorpodetexto2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A2EBF">
              <w:rPr>
                <w:rFonts w:ascii="Arial" w:hAnsi="Arial" w:cs="Arial"/>
                <w:sz w:val="20"/>
                <w:szCs w:val="20"/>
              </w:rPr>
              <w:t>O alargamento de conhecimento do Mundo*</w:t>
            </w:r>
          </w:p>
          <w:p w:rsidR="008E6BDA" w:rsidRPr="004A2EBF" w:rsidRDefault="008E6BDA" w:rsidP="00F418FE">
            <w:pPr>
              <w:pStyle w:val="Avanodecorpodetexto2"/>
              <w:spacing w:after="0" w:line="240" w:lineRule="auto"/>
              <w:ind w:left="643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8E6BD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>A produção cultural*</w:t>
            </w:r>
          </w:p>
          <w:p w:rsidR="008E6BDA" w:rsidRPr="006042D2" w:rsidRDefault="008E6BDA" w:rsidP="00F418FE">
            <w:pPr>
              <w:pStyle w:val="PargrafodaLista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 xml:space="preserve">                3. A produção cultural (</w:t>
            </w:r>
            <w:proofErr w:type="spellStart"/>
            <w:r w:rsidRPr="006042D2">
              <w:rPr>
                <w:rFonts w:ascii="Arial" w:hAnsi="Arial" w:cs="Arial"/>
                <w:bCs/>
                <w:sz w:val="20"/>
                <w:szCs w:val="20"/>
              </w:rPr>
              <w:t>cont</w:t>
            </w:r>
            <w:proofErr w:type="spellEnd"/>
            <w:r w:rsidRPr="006042D2">
              <w:rPr>
                <w:rFonts w:ascii="Arial" w:hAnsi="Arial" w:cs="Arial"/>
                <w:bCs/>
                <w:sz w:val="20"/>
                <w:szCs w:val="20"/>
              </w:rPr>
              <w:t>.)</w:t>
            </w:r>
          </w:p>
          <w:p w:rsidR="008E6BDA" w:rsidRPr="006042D2" w:rsidRDefault="008E6BDA" w:rsidP="00F418FE">
            <w:pPr>
              <w:pStyle w:val="PargrafodaLista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F418FE">
            <w:pPr>
              <w:ind w:left="138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BDA" w:rsidRPr="006042D2" w:rsidRDefault="008E6BDA" w:rsidP="008E6BDA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6042D2">
              <w:rPr>
                <w:rFonts w:ascii="Arial" w:hAnsi="Arial" w:cs="Arial"/>
                <w:bCs/>
                <w:sz w:val="20"/>
                <w:szCs w:val="20"/>
              </w:rPr>
              <w:t xml:space="preserve">A renovação da espiritualidade </w:t>
            </w:r>
            <w:proofErr w:type="gramStart"/>
            <w:r w:rsidRPr="006042D2">
              <w:rPr>
                <w:rFonts w:ascii="Arial" w:hAnsi="Arial" w:cs="Arial"/>
                <w:bCs/>
                <w:sz w:val="20"/>
                <w:szCs w:val="20"/>
              </w:rPr>
              <w:t>e</w:t>
            </w:r>
            <w:proofErr w:type="gramEnd"/>
            <w:r w:rsidRPr="006042D2">
              <w:rPr>
                <w:rFonts w:ascii="Arial" w:hAnsi="Arial" w:cs="Arial"/>
                <w:bCs/>
                <w:sz w:val="20"/>
                <w:szCs w:val="20"/>
              </w:rPr>
              <w:t xml:space="preserve">         </w:t>
            </w:r>
            <w:r w:rsidRPr="006042D2">
              <w:rPr>
                <w:rFonts w:ascii="Arial" w:hAnsi="Arial" w:cs="Arial"/>
                <w:bCs/>
                <w:sz w:val="20"/>
                <w:szCs w:val="20"/>
              </w:rPr>
              <w:tab/>
            </w:r>
            <w:proofErr w:type="gramStart"/>
            <w:r w:rsidRPr="006042D2">
              <w:rPr>
                <w:rFonts w:ascii="Arial" w:hAnsi="Arial" w:cs="Arial"/>
                <w:bCs/>
                <w:sz w:val="20"/>
                <w:szCs w:val="20"/>
              </w:rPr>
              <w:t>religiosidade*</w:t>
            </w:r>
            <w:proofErr w:type="gramEnd"/>
          </w:p>
          <w:p w:rsidR="008E6BDA" w:rsidRPr="004A2EBF" w:rsidRDefault="008E6BDA" w:rsidP="00F418FE">
            <w:pPr>
              <w:pStyle w:val="Avanodecorpodetexto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4A2EBF" w:rsidRDefault="008E6BDA" w:rsidP="00F418FE">
            <w:pPr>
              <w:pStyle w:val="Avanodecorpodetexto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2EBF">
              <w:rPr>
                <w:rFonts w:ascii="Arial" w:hAnsi="Arial" w:cs="Arial"/>
                <w:sz w:val="20"/>
                <w:szCs w:val="20"/>
              </w:rPr>
              <w:tab/>
            </w:r>
            <w:proofErr w:type="gramStart"/>
            <w:r w:rsidRPr="004A2EBF">
              <w:rPr>
                <w:rFonts w:ascii="Arial" w:hAnsi="Arial" w:cs="Arial"/>
                <w:sz w:val="20"/>
                <w:szCs w:val="20"/>
              </w:rPr>
              <w:t>5.  As</w:t>
            </w:r>
            <w:proofErr w:type="gramEnd"/>
            <w:r w:rsidRPr="004A2EBF">
              <w:rPr>
                <w:rFonts w:ascii="Arial" w:hAnsi="Arial" w:cs="Arial"/>
                <w:sz w:val="20"/>
                <w:szCs w:val="20"/>
              </w:rPr>
              <w:t xml:space="preserve"> novas representações da humanidade</w:t>
            </w:r>
          </w:p>
          <w:p w:rsidR="008E6BDA" w:rsidRPr="006042D2" w:rsidRDefault="008E6BDA" w:rsidP="00F418F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ind w:left="1080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*Conteúdos de aprofundamento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5" w:type="dxa"/>
          </w:tcPr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 xml:space="preserve"> Trabalho de multimédia e debate de temas relacionados com os conteúdos.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Visionamento de filmes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Pesquisa Individual e em grupo: (recolha de memórias, biografias, …)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Debates sobre temas preparados pelos alunos previamente.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Elaboração de tabelas cronológicas, gráficos e quadros a partir de dados fornecidos pelo professor ou com base em documentos.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Organização de um glossário de termos respeitantes aos vários temas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Continuação das atividades desenvolvidas no 1º Período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Continuação das atividades desenvolvidas no 2º Período</w:t>
            </w:r>
          </w:p>
        </w:tc>
        <w:tc>
          <w:tcPr>
            <w:tcW w:w="1575" w:type="dxa"/>
          </w:tcPr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24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8E6BDA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800" w:type="dxa"/>
          </w:tcPr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1º Período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 xml:space="preserve">82 </w:t>
            </w:r>
            <w:proofErr w:type="gramStart"/>
            <w:r w:rsidRPr="006042D2">
              <w:rPr>
                <w:rFonts w:ascii="Arial" w:hAnsi="Arial" w:cs="Arial"/>
                <w:sz w:val="20"/>
                <w:szCs w:val="20"/>
              </w:rPr>
              <w:t>aulas</w:t>
            </w:r>
            <w:proofErr w:type="gramEnd"/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2º Período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  <w:r w:rsidRPr="006042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042D2">
              <w:rPr>
                <w:rFonts w:ascii="Arial" w:hAnsi="Arial" w:cs="Arial"/>
                <w:sz w:val="20"/>
                <w:szCs w:val="20"/>
              </w:rPr>
              <w:t>aulas</w:t>
            </w:r>
            <w:proofErr w:type="gramEnd"/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3º Período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  <w:r w:rsidRPr="006042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042D2">
              <w:rPr>
                <w:rFonts w:ascii="Arial" w:hAnsi="Arial" w:cs="Arial"/>
                <w:sz w:val="20"/>
                <w:szCs w:val="20"/>
              </w:rPr>
              <w:t>aulas</w:t>
            </w:r>
            <w:proofErr w:type="gramEnd"/>
          </w:p>
        </w:tc>
        <w:tc>
          <w:tcPr>
            <w:tcW w:w="2154" w:type="dxa"/>
          </w:tcPr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Avaliação contínua e integrada de todo o trabalho realizado pelo aluno quer em equipa quer individual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2D2">
              <w:rPr>
                <w:rFonts w:ascii="Arial" w:hAnsi="Arial" w:cs="Arial"/>
                <w:b/>
                <w:sz w:val="20"/>
                <w:szCs w:val="20"/>
              </w:rPr>
              <w:t>Avaliação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(incluindo a diagnóstica)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Avaliação contínua e integrada de todo o trabalho realizado pelo aluno quer em equipa quer individual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Avaliação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  <w:r w:rsidRPr="006042D2">
              <w:rPr>
                <w:rFonts w:ascii="Arial" w:hAnsi="Arial" w:cs="Arial"/>
                <w:sz w:val="20"/>
                <w:szCs w:val="20"/>
              </w:rPr>
              <w:t>Avaliação contínua e integrada de todo o trabalho realizado pelo aluno quer em equipa quer individual.</w:t>
            </w:r>
          </w:p>
          <w:p w:rsidR="008E6BDA" w:rsidRPr="006042D2" w:rsidRDefault="008E6BDA" w:rsidP="00F418FE">
            <w:pPr>
              <w:rPr>
                <w:rFonts w:ascii="Arial" w:hAnsi="Arial" w:cs="Arial"/>
                <w:sz w:val="20"/>
                <w:szCs w:val="20"/>
              </w:rPr>
            </w:pPr>
          </w:p>
          <w:p w:rsidR="008E6BDA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2D2">
              <w:rPr>
                <w:rFonts w:ascii="Arial" w:hAnsi="Arial" w:cs="Arial"/>
                <w:b/>
                <w:sz w:val="20"/>
                <w:szCs w:val="20"/>
              </w:rPr>
              <w:t>Avaliação</w:t>
            </w:r>
          </w:p>
          <w:p w:rsidR="008E6BDA" w:rsidRPr="006042D2" w:rsidRDefault="008E6BDA" w:rsidP="00F41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080F" w:rsidRDefault="0033080F" w:rsidP="008E6BDA"/>
    <w:sectPr w:rsidR="0033080F" w:rsidSect="00AD6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EF2" w:rsidRDefault="00126EF2" w:rsidP="00126EF2">
      <w:r>
        <w:separator/>
      </w:r>
    </w:p>
  </w:endnote>
  <w:endnote w:type="continuationSeparator" w:id="0">
    <w:p w:rsidR="00126EF2" w:rsidRDefault="00126EF2" w:rsidP="00126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A1" w:rsidRDefault="007D28A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A1" w:rsidRDefault="007D28A1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A1" w:rsidRDefault="007D28A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EF2" w:rsidRDefault="00126EF2" w:rsidP="00126EF2">
      <w:r>
        <w:separator/>
      </w:r>
    </w:p>
  </w:footnote>
  <w:footnote w:type="continuationSeparator" w:id="0">
    <w:p w:rsidR="00126EF2" w:rsidRDefault="00126EF2" w:rsidP="00126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A1" w:rsidRDefault="007D28A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167" w:type="dxa"/>
      <w:tblInd w:w="-5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260"/>
      <w:gridCol w:w="8789"/>
      <w:gridCol w:w="3118"/>
    </w:tblGrid>
    <w:tr w:rsidR="003A64CA" w:rsidRPr="003D420A" w:rsidTr="00F6359D">
      <w:trPr>
        <w:trHeight w:val="557"/>
      </w:trPr>
      <w:tc>
        <w:tcPr>
          <w:tcW w:w="3260" w:type="dxa"/>
          <w:vMerge w:val="restart"/>
          <w:shd w:val="clear" w:color="auto" w:fill="auto"/>
        </w:tcPr>
        <w:p w:rsidR="003A64CA" w:rsidRPr="00F6359D" w:rsidRDefault="00126EF2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  <w:r w:rsidRPr="00126EF2">
            <w:rPr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s2049" type="#_x0000_t75" style="position:absolute;margin-left:-2.15pt;margin-top:9.9pt;width:158.25pt;height:48.35pt;z-index:251660288;visibility:visible">
                <v:imagedata r:id="rId1" o:title=""/>
              </v:shape>
            </w:pict>
          </w:r>
        </w:p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</w:p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</w:p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</w:p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</w:p>
      </w:tc>
      <w:tc>
        <w:tcPr>
          <w:tcW w:w="8789" w:type="dxa"/>
          <w:shd w:val="clear" w:color="auto" w:fill="auto"/>
          <w:vAlign w:val="center"/>
        </w:tcPr>
        <w:p w:rsidR="003A64CA" w:rsidRPr="00F6359D" w:rsidRDefault="007D28A1" w:rsidP="00F6359D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</w:p>
        <w:p w:rsidR="003A64CA" w:rsidRPr="00F6359D" w:rsidRDefault="008E6BDA" w:rsidP="00F6359D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F6359D">
            <w:rPr>
              <w:rFonts w:ascii="Arial" w:hAnsi="Arial" w:cs="Arial"/>
              <w:b/>
            </w:rPr>
            <w:t>Agrup</w:t>
          </w:r>
          <w:r w:rsidR="007D28A1">
            <w:rPr>
              <w:rFonts w:ascii="Arial" w:hAnsi="Arial" w:cs="Arial"/>
              <w:b/>
            </w:rPr>
            <w:t>amento de Escolas de Manteigas</w:t>
          </w:r>
        </w:p>
      </w:tc>
      <w:tc>
        <w:tcPr>
          <w:tcW w:w="3118" w:type="dxa"/>
          <w:vMerge w:val="restart"/>
          <w:shd w:val="clear" w:color="auto" w:fill="auto"/>
        </w:tcPr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</w:rPr>
          </w:pPr>
        </w:p>
        <w:p w:rsidR="003A64CA" w:rsidRPr="00F6359D" w:rsidRDefault="008E6BDA" w:rsidP="00F6359D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F6359D">
            <w:rPr>
              <w:rFonts w:ascii="Arial" w:hAnsi="Arial" w:cs="Arial"/>
              <w:b/>
              <w:sz w:val="22"/>
              <w:szCs w:val="22"/>
            </w:rPr>
            <w:t>História A</w:t>
          </w:r>
        </w:p>
        <w:p w:rsidR="003A64CA" w:rsidRPr="00F6359D" w:rsidRDefault="008E6BDA" w:rsidP="00D86808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</w:rPr>
          </w:pPr>
          <w:r w:rsidRPr="00F6359D">
            <w:rPr>
              <w:rFonts w:ascii="Arial" w:hAnsi="Arial" w:cs="Arial"/>
              <w:b/>
              <w:sz w:val="22"/>
              <w:szCs w:val="22"/>
            </w:rPr>
            <w:t xml:space="preserve">  201</w:t>
          </w:r>
          <w:r>
            <w:rPr>
              <w:rFonts w:ascii="Arial" w:hAnsi="Arial" w:cs="Arial"/>
              <w:b/>
              <w:sz w:val="22"/>
              <w:szCs w:val="22"/>
            </w:rPr>
            <w:t>4/2015</w:t>
          </w:r>
        </w:p>
      </w:tc>
    </w:tr>
    <w:tr w:rsidR="003A64CA" w:rsidRPr="003D420A" w:rsidTr="00F6359D">
      <w:trPr>
        <w:trHeight w:val="404"/>
      </w:trPr>
      <w:tc>
        <w:tcPr>
          <w:tcW w:w="3260" w:type="dxa"/>
          <w:vMerge/>
          <w:shd w:val="clear" w:color="auto" w:fill="auto"/>
        </w:tcPr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  <w:noProof/>
            </w:rPr>
          </w:pPr>
        </w:p>
      </w:tc>
      <w:tc>
        <w:tcPr>
          <w:tcW w:w="8789" w:type="dxa"/>
          <w:shd w:val="clear" w:color="auto" w:fill="auto"/>
          <w:vAlign w:val="center"/>
        </w:tcPr>
        <w:p w:rsidR="003A64CA" w:rsidRPr="00F6359D" w:rsidRDefault="008E6BDA" w:rsidP="00F6359D">
          <w:pPr>
            <w:widowControl w:val="0"/>
            <w:autoSpaceDE w:val="0"/>
            <w:autoSpaceDN w:val="0"/>
            <w:adjustRightInd w:val="0"/>
            <w:spacing w:before="11"/>
            <w:jc w:val="center"/>
            <w:rPr>
              <w:rFonts w:ascii="Arial" w:hAnsi="Arial" w:cs="Arial"/>
              <w:b/>
            </w:rPr>
          </w:pPr>
          <w:r w:rsidRPr="00F6359D">
            <w:rPr>
              <w:rFonts w:ascii="Arial" w:hAnsi="Arial" w:cs="Arial"/>
              <w:b/>
            </w:rPr>
            <w:t xml:space="preserve">Planificação – 10ºano </w:t>
          </w:r>
        </w:p>
      </w:tc>
      <w:tc>
        <w:tcPr>
          <w:tcW w:w="3118" w:type="dxa"/>
          <w:vMerge/>
          <w:shd w:val="clear" w:color="auto" w:fill="auto"/>
        </w:tcPr>
        <w:p w:rsidR="003A64CA" w:rsidRPr="00F6359D" w:rsidRDefault="007D28A1" w:rsidP="00F6359D">
          <w:pPr>
            <w:tabs>
              <w:tab w:val="center" w:pos="4252"/>
              <w:tab w:val="right" w:pos="8504"/>
            </w:tabs>
            <w:rPr>
              <w:rFonts w:ascii="Calibri" w:hAnsi="Calibri"/>
              <w:noProof/>
            </w:rPr>
          </w:pPr>
        </w:p>
      </w:tc>
    </w:tr>
  </w:tbl>
  <w:p w:rsidR="003A64CA" w:rsidRDefault="007D28A1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8A1" w:rsidRDefault="007D28A1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12899"/>
    <w:multiLevelType w:val="hybridMultilevel"/>
    <w:tmpl w:val="F8101096"/>
    <w:lvl w:ilvl="0" w:tplc="B700045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00" w:hanging="360"/>
      </w:pPr>
    </w:lvl>
    <w:lvl w:ilvl="2" w:tplc="0816001B" w:tentative="1">
      <w:start w:val="1"/>
      <w:numFmt w:val="lowerRoman"/>
      <w:lvlText w:val="%3."/>
      <w:lvlJc w:val="right"/>
      <w:pPr>
        <w:ind w:left="2820" w:hanging="180"/>
      </w:pPr>
    </w:lvl>
    <w:lvl w:ilvl="3" w:tplc="0816000F" w:tentative="1">
      <w:start w:val="1"/>
      <w:numFmt w:val="decimal"/>
      <w:lvlText w:val="%4."/>
      <w:lvlJc w:val="left"/>
      <w:pPr>
        <w:ind w:left="3540" w:hanging="360"/>
      </w:pPr>
    </w:lvl>
    <w:lvl w:ilvl="4" w:tplc="08160019" w:tentative="1">
      <w:start w:val="1"/>
      <w:numFmt w:val="lowerLetter"/>
      <w:lvlText w:val="%5."/>
      <w:lvlJc w:val="left"/>
      <w:pPr>
        <w:ind w:left="4260" w:hanging="360"/>
      </w:pPr>
    </w:lvl>
    <w:lvl w:ilvl="5" w:tplc="0816001B" w:tentative="1">
      <w:start w:val="1"/>
      <w:numFmt w:val="lowerRoman"/>
      <w:lvlText w:val="%6."/>
      <w:lvlJc w:val="right"/>
      <w:pPr>
        <w:ind w:left="4980" w:hanging="180"/>
      </w:pPr>
    </w:lvl>
    <w:lvl w:ilvl="6" w:tplc="0816000F" w:tentative="1">
      <w:start w:val="1"/>
      <w:numFmt w:val="decimal"/>
      <w:lvlText w:val="%7."/>
      <w:lvlJc w:val="left"/>
      <w:pPr>
        <w:ind w:left="5700" w:hanging="360"/>
      </w:pPr>
    </w:lvl>
    <w:lvl w:ilvl="7" w:tplc="08160019" w:tentative="1">
      <w:start w:val="1"/>
      <w:numFmt w:val="lowerLetter"/>
      <w:lvlText w:val="%8."/>
      <w:lvlJc w:val="left"/>
      <w:pPr>
        <w:ind w:left="6420" w:hanging="360"/>
      </w:pPr>
    </w:lvl>
    <w:lvl w:ilvl="8" w:tplc="0816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331906D7"/>
    <w:multiLevelType w:val="hybridMultilevel"/>
    <w:tmpl w:val="BB08A600"/>
    <w:lvl w:ilvl="0" w:tplc="60F40F1A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40" w:hanging="360"/>
      </w:pPr>
    </w:lvl>
    <w:lvl w:ilvl="2" w:tplc="0816001B" w:tentative="1">
      <w:start w:val="1"/>
      <w:numFmt w:val="lowerRoman"/>
      <w:lvlText w:val="%3."/>
      <w:lvlJc w:val="right"/>
      <w:pPr>
        <w:ind w:left="2460" w:hanging="180"/>
      </w:pPr>
    </w:lvl>
    <w:lvl w:ilvl="3" w:tplc="0816000F" w:tentative="1">
      <w:start w:val="1"/>
      <w:numFmt w:val="decimal"/>
      <w:lvlText w:val="%4."/>
      <w:lvlJc w:val="left"/>
      <w:pPr>
        <w:ind w:left="3180" w:hanging="360"/>
      </w:pPr>
    </w:lvl>
    <w:lvl w:ilvl="4" w:tplc="08160019" w:tentative="1">
      <w:start w:val="1"/>
      <w:numFmt w:val="lowerLetter"/>
      <w:lvlText w:val="%5."/>
      <w:lvlJc w:val="left"/>
      <w:pPr>
        <w:ind w:left="3900" w:hanging="360"/>
      </w:pPr>
    </w:lvl>
    <w:lvl w:ilvl="5" w:tplc="0816001B" w:tentative="1">
      <w:start w:val="1"/>
      <w:numFmt w:val="lowerRoman"/>
      <w:lvlText w:val="%6."/>
      <w:lvlJc w:val="right"/>
      <w:pPr>
        <w:ind w:left="4620" w:hanging="180"/>
      </w:pPr>
    </w:lvl>
    <w:lvl w:ilvl="6" w:tplc="0816000F" w:tentative="1">
      <w:start w:val="1"/>
      <w:numFmt w:val="decimal"/>
      <w:lvlText w:val="%7."/>
      <w:lvlJc w:val="left"/>
      <w:pPr>
        <w:ind w:left="5340" w:hanging="360"/>
      </w:pPr>
    </w:lvl>
    <w:lvl w:ilvl="7" w:tplc="08160019" w:tentative="1">
      <w:start w:val="1"/>
      <w:numFmt w:val="lowerLetter"/>
      <w:lvlText w:val="%8."/>
      <w:lvlJc w:val="left"/>
      <w:pPr>
        <w:ind w:left="6060" w:hanging="360"/>
      </w:pPr>
    </w:lvl>
    <w:lvl w:ilvl="8" w:tplc="08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61C56D1"/>
    <w:multiLevelType w:val="hybridMultilevel"/>
    <w:tmpl w:val="79F890C4"/>
    <w:lvl w:ilvl="0" w:tplc="F55ECE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80" w:hanging="360"/>
      </w:pPr>
    </w:lvl>
    <w:lvl w:ilvl="2" w:tplc="0816001B" w:tentative="1">
      <w:start w:val="1"/>
      <w:numFmt w:val="lowerRoman"/>
      <w:lvlText w:val="%3."/>
      <w:lvlJc w:val="right"/>
      <w:pPr>
        <w:ind w:left="2100" w:hanging="180"/>
      </w:pPr>
    </w:lvl>
    <w:lvl w:ilvl="3" w:tplc="0816000F" w:tentative="1">
      <w:start w:val="1"/>
      <w:numFmt w:val="decimal"/>
      <w:lvlText w:val="%4."/>
      <w:lvlJc w:val="left"/>
      <w:pPr>
        <w:ind w:left="2820" w:hanging="360"/>
      </w:pPr>
    </w:lvl>
    <w:lvl w:ilvl="4" w:tplc="08160019" w:tentative="1">
      <w:start w:val="1"/>
      <w:numFmt w:val="lowerLetter"/>
      <w:lvlText w:val="%5."/>
      <w:lvlJc w:val="left"/>
      <w:pPr>
        <w:ind w:left="3540" w:hanging="360"/>
      </w:pPr>
    </w:lvl>
    <w:lvl w:ilvl="5" w:tplc="0816001B" w:tentative="1">
      <w:start w:val="1"/>
      <w:numFmt w:val="lowerRoman"/>
      <w:lvlText w:val="%6."/>
      <w:lvlJc w:val="right"/>
      <w:pPr>
        <w:ind w:left="4260" w:hanging="180"/>
      </w:pPr>
    </w:lvl>
    <w:lvl w:ilvl="6" w:tplc="0816000F" w:tentative="1">
      <w:start w:val="1"/>
      <w:numFmt w:val="decimal"/>
      <w:lvlText w:val="%7."/>
      <w:lvlJc w:val="left"/>
      <w:pPr>
        <w:ind w:left="4980" w:hanging="360"/>
      </w:pPr>
    </w:lvl>
    <w:lvl w:ilvl="7" w:tplc="08160019" w:tentative="1">
      <w:start w:val="1"/>
      <w:numFmt w:val="lowerLetter"/>
      <w:lvlText w:val="%8."/>
      <w:lvlJc w:val="left"/>
      <w:pPr>
        <w:ind w:left="5700" w:hanging="360"/>
      </w:pPr>
    </w:lvl>
    <w:lvl w:ilvl="8" w:tplc="0816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E6BDA"/>
    <w:rsid w:val="00126EF2"/>
    <w:rsid w:val="0033080F"/>
    <w:rsid w:val="007D28A1"/>
    <w:rsid w:val="008E6BDA"/>
    <w:rsid w:val="00B7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BDA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cter"/>
    <w:qFormat/>
    <w:rsid w:val="008E6B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cter"/>
    <w:qFormat/>
    <w:rsid w:val="008E6BDA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Ttulo4">
    <w:name w:val="heading 4"/>
    <w:basedOn w:val="Normal"/>
    <w:next w:val="Normal"/>
    <w:link w:val="Ttulo4Carcter"/>
    <w:qFormat/>
    <w:rsid w:val="008E6BD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8E6BDA"/>
    <w:rPr>
      <w:rFonts w:ascii="Cambria" w:eastAsia="Times New Roman" w:hAnsi="Cambria" w:cs="Times New Roman"/>
      <w:b/>
      <w:bCs/>
      <w:kern w:val="32"/>
      <w:sz w:val="32"/>
      <w:szCs w:val="32"/>
      <w:lang w:eastAsia="pt-PT"/>
    </w:rPr>
  </w:style>
  <w:style w:type="character" w:customStyle="1" w:styleId="Ttulo3Carcter">
    <w:name w:val="Título 3 Carácter"/>
    <w:basedOn w:val="Tipodeletrapredefinidodopargrafo"/>
    <w:link w:val="Ttulo3"/>
    <w:rsid w:val="008E6BDA"/>
    <w:rPr>
      <w:rFonts w:ascii="Arial" w:eastAsia="Times New Roman" w:hAnsi="Arial" w:cs="Times New Roman"/>
      <w:b/>
      <w:bCs/>
      <w:sz w:val="28"/>
      <w:szCs w:val="24"/>
      <w:lang w:eastAsia="pt-PT"/>
    </w:rPr>
  </w:style>
  <w:style w:type="character" w:customStyle="1" w:styleId="Ttulo4Carcter">
    <w:name w:val="Título 4 Carácter"/>
    <w:basedOn w:val="Tipodeletrapredefinidodopargrafo"/>
    <w:link w:val="Ttulo4"/>
    <w:rsid w:val="008E6BDA"/>
    <w:rPr>
      <w:rFonts w:ascii="Calibri" w:eastAsia="Times New Roman" w:hAnsi="Calibri" w:cs="Times New Roman"/>
      <w:b/>
      <w:bCs/>
      <w:sz w:val="28"/>
      <w:szCs w:val="28"/>
      <w:lang w:eastAsia="pt-PT"/>
    </w:rPr>
  </w:style>
  <w:style w:type="paragraph" w:styleId="Corpodetexto">
    <w:name w:val="Body Text"/>
    <w:basedOn w:val="Normal"/>
    <w:link w:val="CorpodetextoCarcter"/>
    <w:rsid w:val="008E6BDA"/>
    <w:rPr>
      <w:rFonts w:ascii="Arial" w:hAnsi="Arial"/>
      <w:b/>
      <w:bCs/>
      <w:u w:val="single"/>
    </w:rPr>
  </w:style>
  <w:style w:type="character" w:customStyle="1" w:styleId="CorpodetextoCarcter">
    <w:name w:val="Corpo de texto Carácter"/>
    <w:basedOn w:val="Tipodeletrapredefinidodopargrafo"/>
    <w:link w:val="Corpodetexto"/>
    <w:rsid w:val="008E6BDA"/>
    <w:rPr>
      <w:rFonts w:ascii="Arial" w:eastAsia="Times New Roman" w:hAnsi="Arial" w:cs="Times New Roman"/>
      <w:b/>
      <w:bCs/>
      <w:sz w:val="24"/>
      <w:szCs w:val="24"/>
      <w:u w:val="single"/>
      <w:lang w:eastAsia="pt-PT"/>
    </w:rPr>
  </w:style>
  <w:style w:type="paragraph" w:styleId="Avanodecorpodetexto2">
    <w:name w:val="Body Text Indent 2"/>
    <w:basedOn w:val="Normal"/>
    <w:link w:val="Avanodecorpodetexto2Carcter"/>
    <w:rsid w:val="008E6BDA"/>
    <w:pPr>
      <w:spacing w:after="120" w:line="480" w:lineRule="auto"/>
      <w:ind w:left="283"/>
    </w:pPr>
  </w:style>
  <w:style w:type="character" w:customStyle="1" w:styleId="Avanodecorpodetexto2Carcter">
    <w:name w:val="Avanço de corpo de texto 2 Carácter"/>
    <w:basedOn w:val="Tipodeletrapredefinidodopargrafo"/>
    <w:link w:val="Avanodecorpodetexto2"/>
    <w:rsid w:val="008E6BD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8E6BD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E6BDA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E6BDA"/>
    <w:pPr>
      <w:ind w:left="708"/>
    </w:pPr>
  </w:style>
  <w:style w:type="paragraph" w:styleId="Rodap">
    <w:name w:val="footer"/>
    <w:basedOn w:val="Normal"/>
    <w:link w:val="RodapCarcter"/>
    <w:uiPriority w:val="99"/>
    <w:semiHidden/>
    <w:unhideWhenUsed/>
    <w:rsid w:val="007D28A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7D28A1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</dc:creator>
  <cp:keywords/>
  <dc:description/>
  <cp:lastModifiedBy>Paulo Nabais</cp:lastModifiedBy>
  <cp:revision>2</cp:revision>
  <dcterms:created xsi:type="dcterms:W3CDTF">2014-09-29T15:32:00Z</dcterms:created>
  <dcterms:modified xsi:type="dcterms:W3CDTF">2015-01-26T22:06:00Z</dcterms:modified>
</cp:coreProperties>
</file>